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94" w:rsidRDefault="00C91B94">
      <w:pPr>
        <w:jc w:val="center"/>
      </w:pPr>
      <w:proofErr w:type="gramStart"/>
      <w:r>
        <w:rPr>
          <w:rFonts w:cs="Calibri"/>
          <w:b/>
        </w:rPr>
        <w:t>ЛИЧНИ ПЛАН ПРОФЕСИОНАЛНОГ РАЗВОЈА</w:t>
      </w:r>
      <w:r>
        <w:rPr>
          <w:rFonts w:cs="Calibri"/>
          <w:b/>
          <w:lang w:val="ru-RU"/>
        </w:rPr>
        <w:t xml:space="preserve"> </w:t>
      </w:r>
      <w:r>
        <w:rPr>
          <w:rFonts w:cs="Calibri"/>
          <w:b/>
        </w:rPr>
        <w:t xml:space="preserve">ЗА </w:t>
      </w:r>
      <w:r>
        <w:rPr>
          <w:rFonts w:cs="Calibri"/>
          <w:b/>
          <w:lang w:val="ru-RU"/>
        </w:rPr>
        <w:t>201</w:t>
      </w:r>
      <w:r w:rsidR="00E9021E">
        <w:rPr>
          <w:rFonts w:cs="Calibri"/>
          <w:b/>
        </w:rPr>
        <w:t>5</w:t>
      </w:r>
      <w:r>
        <w:rPr>
          <w:rFonts w:cs="Calibri"/>
          <w:b/>
          <w:lang w:val="ru-RU"/>
        </w:rPr>
        <w:t>/1</w:t>
      </w:r>
      <w:r w:rsidR="00E9021E">
        <w:rPr>
          <w:rFonts w:cs="Calibri"/>
          <w:b/>
        </w:rPr>
        <w:t>6</w:t>
      </w:r>
      <w:r>
        <w:rPr>
          <w:rFonts w:cs="Calibri"/>
          <w:b/>
          <w:lang w:val="ru-RU"/>
        </w:rPr>
        <w:t>.</w:t>
      </w:r>
      <w:proofErr w:type="gramEnd"/>
      <w:r>
        <w:rPr>
          <w:rFonts w:cs="Calibri"/>
          <w:b/>
        </w:rPr>
        <w:t xml:space="preserve"> ГОДИНУ</w:t>
      </w:r>
    </w:p>
    <w:tbl>
      <w:tblPr>
        <w:tblpPr w:leftFromText="180" w:rightFromText="180" w:vertAnchor="text" w:horzAnchor="margin" w:tblpXSpec="center" w:tblpY="303"/>
        <w:tblW w:w="10822" w:type="dxa"/>
        <w:tblLayout w:type="fixed"/>
        <w:tblCellMar>
          <w:left w:w="113" w:type="dxa"/>
        </w:tblCellMar>
        <w:tblLook w:val="0000"/>
      </w:tblPr>
      <w:tblGrid>
        <w:gridCol w:w="4027"/>
        <w:gridCol w:w="6140"/>
        <w:gridCol w:w="655"/>
      </w:tblGrid>
      <w:tr w:rsidR="00F42F53" w:rsidTr="00F42F53">
        <w:trPr>
          <w:trHeight w:val="287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font291"/>
              </w:rPr>
            </w:pPr>
            <w:proofErr w:type="spellStart"/>
            <w:r>
              <w:rPr>
                <w:rFonts w:cs="Calibri"/>
                <w:b/>
              </w:rPr>
              <w:t>Име</w:t>
            </w:r>
            <w:proofErr w:type="spellEnd"/>
            <w:r>
              <w:rPr>
                <w:rFonts w:cs="Calibri"/>
                <w:b/>
              </w:rPr>
              <w:t xml:space="preserve"> и </w:t>
            </w:r>
            <w:proofErr w:type="spellStart"/>
            <w:r>
              <w:rPr>
                <w:rFonts w:cs="Calibri"/>
                <w:b/>
              </w:rPr>
              <w:t>презиме</w:t>
            </w:r>
            <w:proofErr w:type="spellEnd"/>
          </w:p>
        </w:tc>
        <w:tc>
          <w:tcPr>
            <w:tcW w:w="6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2F53" w:rsidRPr="00B64BDF" w:rsidRDefault="00F42F53" w:rsidP="00F42F53">
            <w:pPr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287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font291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Радно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6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2F53" w:rsidRPr="00B64BDF" w:rsidRDefault="00F42F53" w:rsidP="00F42F53">
            <w:pPr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287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font291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Последњи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завршени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ниво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6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42F53" w:rsidRPr="00B64BDF" w:rsidRDefault="00F42F53" w:rsidP="00F42F53">
            <w:pPr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287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font291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6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B64BDF" w:rsidRDefault="00F42F53" w:rsidP="00F42F53">
            <w:pPr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287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font291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Ниво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sz w:val="20"/>
                <w:szCs w:val="20"/>
              </w:rPr>
              <w:t>врста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6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B64BDF" w:rsidRDefault="00F42F53" w:rsidP="00F42F53">
            <w:pPr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font291"/>
                <w:b/>
                <w:u w:val="single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Знања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sz w:val="20"/>
                <w:szCs w:val="20"/>
              </w:rPr>
              <w:t>вештине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потребне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обављање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посла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sz w:val="20"/>
                <w:szCs w:val="20"/>
              </w:rPr>
              <w:t>компетенције</w:t>
            </w:r>
            <w:proofErr w:type="spellEnd"/>
            <w:r>
              <w:rPr>
                <w:rFonts w:cs="Calibri"/>
                <w:sz w:val="20"/>
                <w:szCs w:val="20"/>
                <w:lang w:val="ru-RU"/>
              </w:rPr>
              <w:t xml:space="preserve"> (које поседујем)</w:t>
            </w:r>
          </w:p>
        </w:tc>
        <w:tc>
          <w:tcPr>
            <w:tcW w:w="6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t xml:space="preserve">К1- </w:t>
            </w:r>
            <w:proofErr w:type="spellStart"/>
            <w:r>
              <w:rPr>
                <w:rFonts w:cs="font291"/>
                <w:b/>
                <w:u w:val="single"/>
              </w:rPr>
              <w:t>Компетенције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наставну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област</w:t>
            </w:r>
            <w:proofErr w:type="spellEnd"/>
            <w:r>
              <w:rPr>
                <w:rFonts w:cs="font291"/>
                <w:b/>
                <w:u w:val="single"/>
              </w:rPr>
              <w:t xml:space="preserve">, </w:t>
            </w:r>
            <w:proofErr w:type="spellStart"/>
            <w:r>
              <w:rPr>
                <w:rFonts w:cs="font291"/>
                <w:b/>
                <w:u w:val="single"/>
              </w:rPr>
              <w:t>предмет</w:t>
            </w:r>
            <w:proofErr w:type="spellEnd"/>
            <w:r>
              <w:rPr>
                <w:rFonts w:cs="font291"/>
                <w:b/>
                <w:u w:val="single"/>
              </w:rPr>
              <w:t xml:space="preserve"> и </w:t>
            </w:r>
            <w:proofErr w:type="spellStart"/>
            <w:r>
              <w:rPr>
                <w:rFonts w:cs="font291"/>
                <w:b/>
                <w:u w:val="single"/>
              </w:rPr>
              <w:t>методику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наставе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r>
              <w:rPr>
                <w:rFonts w:cs="font291"/>
              </w:rPr>
              <w:t xml:space="preserve">   (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просечном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оценом</w:t>
            </w:r>
            <w:proofErr w:type="spellEnd"/>
            <w:r>
              <w:rPr>
                <w:rFonts w:cs="font291"/>
              </w:rPr>
              <w:t xml:space="preserve">: </w:t>
            </w:r>
            <w:r w:rsidR="00E9021E">
              <w:rPr>
                <w:rFonts w:cs="font291"/>
              </w:rPr>
              <w:t xml:space="preserve"> </w:t>
            </w:r>
            <w:r>
              <w:rPr>
                <w:rFonts w:cs="font291"/>
              </w:rPr>
              <w:t xml:space="preserve">          )</w:t>
            </w:r>
          </w:p>
          <w:p w:rsidR="00F42F53" w:rsidRDefault="00F42F53" w:rsidP="00F42F53">
            <w:pPr>
              <w:jc w:val="both"/>
              <w:rPr>
                <w:rFonts w:cs="font291"/>
              </w:rPr>
            </w:pPr>
          </w:p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t xml:space="preserve">К2-Компетенција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поучавање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и </w:t>
            </w:r>
            <w:proofErr w:type="spellStart"/>
            <w:r>
              <w:rPr>
                <w:rFonts w:cs="font291"/>
                <w:b/>
                <w:u w:val="single"/>
              </w:rPr>
              <w:t>учење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</w:p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</w:rPr>
              <w:t xml:space="preserve"> (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просечном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оценом</w:t>
            </w:r>
            <w:proofErr w:type="spellEnd"/>
            <w:r>
              <w:rPr>
                <w:rFonts w:cs="font291"/>
              </w:rPr>
              <w:t xml:space="preserve">: </w:t>
            </w:r>
            <w:r w:rsidR="00E9021E">
              <w:rPr>
                <w:rFonts w:cs="font291"/>
              </w:rPr>
              <w:t xml:space="preserve"> </w:t>
            </w:r>
            <w:r>
              <w:rPr>
                <w:rFonts w:cs="font291"/>
              </w:rPr>
              <w:t xml:space="preserve">          )</w:t>
            </w:r>
          </w:p>
          <w:p w:rsidR="00F42F53" w:rsidRDefault="00F42F53" w:rsidP="00F42F53">
            <w:pPr>
              <w:jc w:val="both"/>
              <w:rPr>
                <w:rFonts w:cs="font291"/>
              </w:rPr>
            </w:pPr>
          </w:p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t xml:space="preserve">К3- </w:t>
            </w:r>
            <w:proofErr w:type="spellStart"/>
            <w:r>
              <w:rPr>
                <w:rFonts w:cs="font291"/>
                <w:b/>
                <w:u w:val="single"/>
              </w:rPr>
              <w:t>Компетенције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подршку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развоју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личности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ученика</w:t>
            </w:r>
            <w:proofErr w:type="spellEnd"/>
            <w:r>
              <w:rPr>
                <w:rFonts w:cs="font291"/>
              </w:rPr>
              <w:t xml:space="preserve">   (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просечном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оценом</w:t>
            </w:r>
            <w:proofErr w:type="spellEnd"/>
            <w:r>
              <w:rPr>
                <w:rFonts w:cs="font291"/>
              </w:rPr>
              <w:t xml:space="preserve">:    </w:t>
            </w:r>
            <w:r w:rsidR="00E9021E">
              <w:rPr>
                <w:rFonts w:cs="font291"/>
              </w:rPr>
              <w:t xml:space="preserve"> </w:t>
            </w:r>
            <w:r>
              <w:rPr>
                <w:rFonts w:cs="font291"/>
              </w:rPr>
              <w:t xml:space="preserve">          )</w:t>
            </w:r>
          </w:p>
          <w:p w:rsidR="00F42F53" w:rsidRDefault="00F42F53" w:rsidP="00F42F53">
            <w:pPr>
              <w:jc w:val="both"/>
              <w:rPr>
                <w:rFonts w:cs="font291"/>
              </w:rPr>
            </w:pPr>
          </w:p>
          <w:p w:rsidR="00F42F53" w:rsidRDefault="00F42F53" w:rsidP="00F42F53">
            <w:pPr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t xml:space="preserve">К4 - </w:t>
            </w:r>
            <w:proofErr w:type="spellStart"/>
            <w:r>
              <w:rPr>
                <w:rFonts w:cs="font291"/>
                <w:b/>
                <w:u w:val="single"/>
              </w:rPr>
              <w:t>Компетенције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комуникацију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и </w:t>
            </w:r>
            <w:proofErr w:type="spellStart"/>
            <w:r>
              <w:rPr>
                <w:rFonts w:cs="font291"/>
                <w:b/>
                <w:u w:val="single"/>
              </w:rPr>
              <w:t>сарадњу</w:t>
            </w:r>
            <w:proofErr w:type="spellEnd"/>
          </w:p>
          <w:p w:rsidR="00F42F53" w:rsidRDefault="00F42F53" w:rsidP="00E9021E">
            <w:r>
              <w:rPr>
                <w:rFonts w:cs="font291"/>
              </w:rPr>
              <w:t>(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просечном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оценом</w:t>
            </w:r>
            <w:proofErr w:type="spellEnd"/>
            <w:r>
              <w:rPr>
                <w:rFonts w:cs="font291"/>
              </w:rPr>
              <w:t xml:space="preserve"> :  </w:t>
            </w:r>
            <w:r w:rsidR="00E9021E">
              <w:rPr>
                <w:rFonts w:cs="font291"/>
              </w:rPr>
              <w:t xml:space="preserve"> </w:t>
            </w:r>
            <w:r>
              <w:rPr>
                <w:rFonts w:cs="font291"/>
              </w:rPr>
              <w:t xml:space="preserve">        )</w:t>
            </w:r>
          </w:p>
        </w:tc>
      </w:tr>
      <w:tr w:rsidR="00F42F53" w:rsidTr="00F42F53">
        <w:trPr>
          <w:trHeight w:val="591"/>
        </w:trPr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font291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Знања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sz w:val="20"/>
                <w:szCs w:val="20"/>
              </w:rPr>
              <w:t>вештине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које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желим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развијем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унапредим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sz w:val="20"/>
                <w:szCs w:val="20"/>
              </w:rPr>
              <w:t>наредној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години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sz w:val="20"/>
                <w:szCs w:val="20"/>
              </w:rPr>
              <w:t>компетенције</w:t>
            </w:r>
            <w:proofErr w:type="spellEnd"/>
          </w:p>
        </w:tc>
        <w:tc>
          <w:tcPr>
            <w:tcW w:w="6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rPr>
                <w:rFonts w:cs="font291"/>
                <w:lang/>
              </w:rPr>
            </w:pPr>
            <w:r>
              <w:rPr>
                <w:rFonts w:cs="font291"/>
              </w:rPr>
              <w:t xml:space="preserve"> </w:t>
            </w:r>
            <w:r w:rsidR="0050037E">
              <w:rPr>
                <w:rFonts w:cs="font291"/>
                <w:lang/>
              </w:rPr>
              <w:t>Овладавање новим натавним технологијама</w:t>
            </w:r>
          </w:p>
          <w:p w:rsidR="00F42F53" w:rsidRDefault="00F42F53" w:rsidP="00F42F53">
            <w:pPr>
              <w:rPr>
                <w:rFonts w:cs="font291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Резултати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самопроцене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компетенција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наставника</w:t>
            </w:r>
            <w:proofErr w:type="spellEnd"/>
          </w:p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  <w:p w:rsidR="00F42F53" w:rsidRDefault="00F42F53" w:rsidP="00F42F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cs="font291"/>
                <w:b/>
              </w:rPr>
            </w:pPr>
            <w:r>
              <w:rPr>
                <w:rFonts w:cs="font291"/>
                <w:b/>
              </w:rPr>
              <w:t xml:space="preserve">5 – </w:t>
            </w:r>
            <w:proofErr w:type="spellStart"/>
            <w:r>
              <w:rPr>
                <w:rFonts w:cs="font291"/>
                <w:b/>
              </w:rPr>
              <w:t>одличан</w:t>
            </w:r>
            <w:proofErr w:type="spellEnd"/>
            <w:r>
              <w:rPr>
                <w:rFonts w:cs="font291"/>
                <w:b/>
              </w:rPr>
              <w:t xml:space="preserve"> / </w:t>
            </w:r>
            <w:proofErr w:type="spellStart"/>
            <w:r>
              <w:rPr>
                <w:rFonts w:cs="font291"/>
                <w:b/>
              </w:rPr>
              <w:t>увек</w:t>
            </w:r>
            <w:proofErr w:type="spellEnd"/>
          </w:p>
          <w:p w:rsidR="00F42F53" w:rsidRDefault="00F42F53" w:rsidP="00F42F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cs="font291"/>
                <w:b/>
              </w:rPr>
            </w:pPr>
            <w:r>
              <w:rPr>
                <w:rFonts w:cs="font291"/>
                <w:b/>
              </w:rPr>
              <w:lastRenderedPageBreak/>
              <w:t xml:space="preserve">4 -  </w:t>
            </w:r>
            <w:proofErr w:type="spellStart"/>
            <w:r>
              <w:rPr>
                <w:rFonts w:cs="font291"/>
                <w:b/>
              </w:rPr>
              <w:t>врло</w:t>
            </w:r>
            <w:proofErr w:type="spellEnd"/>
            <w:r>
              <w:rPr>
                <w:rFonts w:cs="font291"/>
                <w:b/>
              </w:rPr>
              <w:t xml:space="preserve"> </w:t>
            </w:r>
            <w:proofErr w:type="spellStart"/>
            <w:r>
              <w:rPr>
                <w:rFonts w:cs="font291"/>
                <w:b/>
              </w:rPr>
              <w:t>добар</w:t>
            </w:r>
            <w:proofErr w:type="spellEnd"/>
            <w:r>
              <w:rPr>
                <w:rFonts w:cs="font291"/>
                <w:b/>
              </w:rPr>
              <w:t xml:space="preserve"> / </w:t>
            </w:r>
            <w:proofErr w:type="spellStart"/>
            <w:r>
              <w:rPr>
                <w:rFonts w:cs="font291"/>
                <w:b/>
              </w:rPr>
              <w:t>веома</w:t>
            </w:r>
            <w:proofErr w:type="spellEnd"/>
            <w:r>
              <w:rPr>
                <w:rFonts w:cs="font291"/>
                <w:b/>
              </w:rPr>
              <w:t xml:space="preserve"> </w:t>
            </w:r>
            <w:proofErr w:type="spellStart"/>
            <w:r>
              <w:rPr>
                <w:rFonts w:cs="font291"/>
                <w:b/>
              </w:rPr>
              <w:t>често</w:t>
            </w:r>
            <w:proofErr w:type="spellEnd"/>
          </w:p>
          <w:p w:rsidR="00F42F53" w:rsidRDefault="00F42F53" w:rsidP="00F42F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cs="font291"/>
                <w:b/>
              </w:rPr>
            </w:pPr>
            <w:r>
              <w:rPr>
                <w:rFonts w:cs="font291"/>
                <w:b/>
              </w:rPr>
              <w:t xml:space="preserve">3 -  </w:t>
            </w:r>
            <w:proofErr w:type="spellStart"/>
            <w:r>
              <w:rPr>
                <w:rFonts w:cs="font291"/>
                <w:b/>
              </w:rPr>
              <w:t>добар</w:t>
            </w:r>
            <w:proofErr w:type="spellEnd"/>
            <w:r>
              <w:rPr>
                <w:rFonts w:cs="font291"/>
                <w:b/>
              </w:rPr>
              <w:t xml:space="preserve"> / </w:t>
            </w:r>
            <w:proofErr w:type="spellStart"/>
            <w:r>
              <w:rPr>
                <w:rFonts w:cs="font291"/>
                <w:b/>
              </w:rPr>
              <w:t>понекад</w:t>
            </w:r>
            <w:proofErr w:type="spellEnd"/>
          </w:p>
          <w:p w:rsidR="00F42F53" w:rsidRDefault="00F42F53" w:rsidP="00F42F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cs="font291"/>
                <w:b/>
              </w:rPr>
            </w:pPr>
            <w:r>
              <w:rPr>
                <w:rFonts w:cs="font291"/>
                <w:b/>
              </w:rPr>
              <w:t xml:space="preserve">2 -  </w:t>
            </w:r>
            <w:proofErr w:type="spellStart"/>
            <w:r>
              <w:rPr>
                <w:rFonts w:cs="font291"/>
                <w:b/>
              </w:rPr>
              <w:t>слаб</w:t>
            </w:r>
            <w:proofErr w:type="spellEnd"/>
            <w:r>
              <w:rPr>
                <w:rFonts w:cs="font291"/>
              </w:rPr>
              <w:t xml:space="preserve"> (</w:t>
            </w:r>
            <w:proofErr w:type="spellStart"/>
            <w:r>
              <w:rPr>
                <w:rFonts w:cs="font291"/>
              </w:rPr>
              <w:t>захтева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моју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пажњу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неопходно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је</w:t>
            </w:r>
            <w:proofErr w:type="spellEnd"/>
            <w:r>
              <w:rPr>
                <w:rFonts w:cs="font291"/>
              </w:rPr>
              <w:t xml:space="preserve">  </w:t>
            </w:r>
            <w:proofErr w:type="spellStart"/>
            <w:r>
              <w:rPr>
                <w:rFonts w:cs="font291"/>
              </w:rPr>
              <w:t>унапредити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дату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компетенцију</w:t>
            </w:r>
            <w:proofErr w:type="spellEnd"/>
            <w:r>
              <w:rPr>
                <w:rFonts w:cs="font291"/>
              </w:rPr>
              <w:t xml:space="preserve">) / </w:t>
            </w:r>
            <w:proofErr w:type="spellStart"/>
            <w:r>
              <w:rPr>
                <w:rFonts w:cs="font291"/>
                <w:b/>
              </w:rPr>
              <w:t>веома</w:t>
            </w:r>
            <w:proofErr w:type="spellEnd"/>
            <w:r>
              <w:rPr>
                <w:rFonts w:cs="font291"/>
                <w:b/>
              </w:rPr>
              <w:t xml:space="preserve"> </w:t>
            </w:r>
            <w:proofErr w:type="spellStart"/>
            <w:r>
              <w:rPr>
                <w:rFonts w:cs="font291"/>
                <w:b/>
              </w:rPr>
              <w:t>ретко</w:t>
            </w:r>
            <w:proofErr w:type="spellEnd"/>
          </w:p>
          <w:p w:rsidR="00F42F53" w:rsidRDefault="00F42F53" w:rsidP="00F42F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cs="font291"/>
              </w:rPr>
            </w:pPr>
            <w:r>
              <w:rPr>
                <w:rFonts w:cs="font291"/>
                <w:b/>
              </w:rPr>
              <w:t xml:space="preserve">1 – </w:t>
            </w:r>
            <w:proofErr w:type="spellStart"/>
            <w:r>
              <w:rPr>
                <w:rFonts w:cs="font291"/>
                <w:b/>
              </w:rPr>
              <w:t>недовољан</w:t>
            </w:r>
            <w:proofErr w:type="spellEnd"/>
            <w:r>
              <w:rPr>
                <w:rFonts w:cs="font291"/>
              </w:rPr>
              <w:t xml:space="preserve"> (</w:t>
            </w:r>
            <w:proofErr w:type="spellStart"/>
            <w:r>
              <w:rPr>
                <w:rFonts w:cs="font291"/>
              </w:rPr>
              <w:t>неопходно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хитно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предузети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одговарајуће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активности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како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би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се</w:t>
            </w:r>
            <w:proofErr w:type="spellEnd"/>
            <w:r>
              <w:rPr>
                <w:rFonts w:cs="font291"/>
              </w:rPr>
              <w:t xml:space="preserve">   </w:t>
            </w:r>
          </w:p>
          <w:p w:rsidR="00F42F53" w:rsidRDefault="00F42F53" w:rsidP="00F42F53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font291"/>
              </w:rPr>
              <w:t xml:space="preserve">      </w:t>
            </w:r>
            <w:proofErr w:type="spellStart"/>
            <w:r>
              <w:rPr>
                <w:rFonts w:cs="font291"/>
              </w:rPr>
              <w:t>унапредила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дата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компетеција</w:t>
            </w:r>
            <w:proofErr w:type="spellEnd"/>
            <w:r>
              <w:rPr>
                <w:rFonts w:cs="font291"/>
              </w:rPr>
              <w:t xml:space="preserve">) / </w:t>
            </w:r>
            <w:proofErr w:type="spellStart"/>
            <w:r>
              <w:rPr>
                <w:rFonts w:cs="font291"/>
                <w:b/>
              </w:rPr>
              <w:t>никада</w:t>
            </w:r>
            <w:proofErr w:type="spellEnd"/>
          </w:p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lastRenderedPageBreak/>
              <w:t xml:space="preserve">К1- </w:t>
            </w:r>
            <w:proofErr w:type="spellStart"/>
            <w:r>
              <w:rPr>
                <w:rFonts w:cs="font291"/>
                <w:b/>
                <w:u w:val="single"/>
              </w:rPr>
              <w:t>Компетенције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наставну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област</w:t>
            </w:r>
            <w:proofErr w:type="spellEnd"/>
            <w:r>
              <w:rPr>
                <w:rFonts w:cs="font291"/>
                <w:b/>
                <w:u w:val="single"/>
              </w:rPr>
              <w:t xml:space="preserve">, </w:t>
            </w:r>
            <w:proofErr w:type="spellStart"/>
            <w:r>
              <w:rPr>
                <w:rFonts w:cs="font291"/>
                <w:b/>
                <w:u w:val="single"/>
              </w:rPr>
              <w:t>предмет</w:t>
            </w:r>
            <w:proofErr w:type="spellEnd"/>
            <w:r>
              <w:rPr>
                <w:rFonts w:cs="font291"/>
                <w:b/>
                <w:u w:val="single"/>
              </w:rPr>
              <w:t xml:space="preserve"> и </w:t>
            </w:r>
            <w:proofErr w:type="spellStart"/>
            <w:r>
              <w:rPr>
                <w:rFonts w:cs="font291"/>
                <w:b/>
                <w:u w:val="single"/>
              </w:rPr>
              <w:t>методику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наставе</w:t>
            </w:r>
            <w:proofErr w:type="spellEnd"/>
          </w:p>
          <w:p w:rsidR="00F42F53" w:rsidRDefault="00F42F53" w:rsidP="00F42F53">
            <w:pPr>
              <w:jc w:val="both"/>
              <w:rPr>
                <w:rFonts w:cs="font291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</w:rPr>
              <w:t xml:space="preserve">У </w:t>
            </w:r>
            <w:proofErr w:type="spellStart"/>
            <w:r>
              <w:rPr>
                <w:rFonts w:cs="font291"/>
              </w:rPr>
              <w:t>планирању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садржаја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начина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руководим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циљевима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исходима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наставног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предмета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E9021E" w:rsidRDefault="00E9021E" w:rsidP="00F42F53">
            <w:pPr>
              <w:jc w:val="center"/>
              <w:rPr>
                <w:rFonts w:cs="font291"/>
              </w:rPr>
            </w:pPr>
            <w:r>
              <w:rPr>
                <w:rFonts w:cs="font291"/>
              </w:rPr>
              <w:t xml:space="preserve"> </w:t>
            </w: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методе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технике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примерене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предмету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ученицима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предајем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E9021E" w:rsidRDefault="00E9021E" w:rsidP="00F42F53">
            <w:pPr>
              <w:jc w:val="center"/>
              <w:rPr>
                <w:rFonts w:cs="font291"/>
              </w:rPr>
            </w:pPr>
            <w:r>
              <w:rPr>
                <w:rFonts w:cs="font291"/>
              </w:rPr>
              <w:t xml:space="preserve"> </w:t>
            </w: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Садржаје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предмета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предајем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повезујем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примерима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из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свакодневног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живота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искуствима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lang w:val="ru-RU"/>
              </w:rPr>
            </w:pPr>
            <w:r>
              <w:rPr>
                <w:rFonts w:cs="font291"/>
              </w:rPr>
              <w:t xml:space="preserve">У </w:t>
            </w:r>
            <w:proofErr w:type="spellStart"/>
            <w:r>
              <w:rPr>
                <w:rFonts w:cs="font291"/>
              </w:rPr>
              <w:t>планирању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организовању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руководим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образовним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стандардима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  <w:lang w:val="ru-RU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Упућујем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садржаје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предмета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предајем</w:t>
            </w:r>
            <w:proofErr w:type="spellEnd"/>
            <w:r>
              <w:rPr>
                <w:rFonts w:cs="font291"/>
                <w:color w:val="FF0000"/>
              </w:rPr>
              <w:t xml:space="preserve"> </w:t>
            </w:r>
            <w:proofErr w:type="spellStart"/>
            <w:r>
              <w:rPr>
                <w:rFonts w:cs="font291"/>
              </w:rPr>
              <w:t>повезују</w:t>
            </w:r>
            <w:proofErr w:type="spellEnd"/>
            <w:r>
              <w:rPr>
                <w:rFonts w:cs="font291"/>
              </w:rPr>
              <w:t xml:space="preserve"> с </w:t>
            </w:r>
            <w:proofErr w:type="spellStart"/>
            <w:r>
              <w:rPr>
                <w:rFonts w:cs="font291"/>
              </w:rPr>
              <w:t>другим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предметима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областима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Наставу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обогаћујем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искуствима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стеченим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кроз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облике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стручног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усавршавања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аудиовизуелне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илустративне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материјале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настави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функцији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учења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савремене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образовне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технологије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како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би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подстакла</w:t>
            </w:r>
            <w:proofErr w:type="spellEnd"/>
            <w:r>
              <w:rPr>
                <w:rFonts w:cs="font291"/>
              </w:rPr>
              <w:t>/</w:t>
            </w:r>
            <w:proofErr w:type="spellStart"/>
            <w:r>
              <w:rPr>
                <w:rFonts w:cs="font291"/>
              </w:rPr>
              <w:t>ао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учење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Познајем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начине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праћења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вредновања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Просечна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оцена</w:t>
            </w:r>
            <w:proofErr w:type="spellEnd"/>
            <w:r>
              <w:rPr>
                <w:rFonts w:cs="font291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t xml:space="preserve">К2-Компетенција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поучавање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и </w:t>
            </w:r>
            <w:proofErr w:type="spellStart"/>
            <w:r>
              <w:rPr>
                <w:rFonts w:cs="font291"/>
                <w:b/>
                <w:u w:val="single"/>
              </w:rPr>
              <w:t>учење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Јасно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наглашавам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кључне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појмове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истичем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циљеве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часа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Проверавам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ли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упутства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јасна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свим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ученицима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Подржавам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слободно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износе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своје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идеје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постављају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питања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дискутују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коментаришу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вези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предметом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учења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Наставне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материјале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методе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темпо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рада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захтеве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прилагођавам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образовним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потребама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могућностима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lang w:val="ru-RU"/>
              </w:rPr>
            </w:pPr>
            <w:proofErr w:type="spellStart"/>
            <w:r>
              <w:rPr>
                <w:rFonts w:cs="font291"/>
              </w:rPr>
              <w:t>Када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год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могуће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раду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групну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дискусију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дебате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играње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улога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  <w:lang w:val="ru-RU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Подстичем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користе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начине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приступе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решавању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задатака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ученичка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постигнућа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као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показатељ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ефикасности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ефективности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сопственог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Прихватам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одговоре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начин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охрабрује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подстиче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њихово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даље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учешће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раду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Ученицима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благовремену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јасну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повратну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информацију</w:t>
            </w:r>
            <w:proofErr w:type="spellEnd"/>
            <w:r>
              <w:rPr>
                <w:rFonts w:cs="font291"/>
              </w:rPr>
              <w:t xml:space="preserve"> о </w:t>
            </w:r>
            <w:proofErr w:type="spellStart"/>
            <w:r>
              <w:rPr>
                <w:rFonts w:cs="font291"/>
              </w:rPr>
              <w:t>постигнућима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напредовању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елементима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треба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унапредити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Просечна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50037E">
            <w:pPr>
              <w:rPr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t xml:space="preserve">К3- </w:t>
            </w:r>
            <w:proofErr w:type="spellStart"/>
            <w:r>
              <w:rPr>
                <w:rFonts w:cs="font291"/>
                <w:b/>
                <w:u w:val="single"/>
              </w:rPr>
              <w:t>Компетенције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подршку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развоју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личности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Континуирано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охрабрујем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дају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све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од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себе</w:t>
            </w:r>
            <w:proofErr w:type="spellEnd"/>
            <w:r>
              <w:rPr>
                <w:rFonts w:cs="font291"/>
                <w:color w:val="FF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lang w:val="ru-RU"/>
              </w:rPr>
            </w:pPr>
            <w:r>
              <w:rPr>
                <w:rFonts w:cs="font291"/>
              </w:rPr>
              <w:t xml:space="preserve">У </w:t>
            </w:r>
            <w:proofErr w:type="spellStart"/>
            <w:r>
              <w:rPr>
                <w:rFonts w:cs="font291"/>
              </w:rPr>
              <w:t>односу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ученицима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уважавам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њихове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потребе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осећања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  <w:lang w:val="ru-RU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lang w:val="ru-RU"/>
              </w:rPr>
            </w:pP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технике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позитивног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дисциплиновања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без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коришћења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страха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као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мотиватора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  <w:lang w:val="ru-RU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Пружам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подршку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охрабрење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када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ученици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доживе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разочарење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неуспех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Исказујем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позитивна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очекивања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вези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оним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што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ученици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могу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постигну</w:t>
            </w:r>
            <w:proofErr w:type="spellEnd"/>
            <w:r>
              <w:rPr>
                <w:rFonts w:cs="font291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Планирам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активности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обезбеђују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укључивање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индивидуалним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карактеристикама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потребама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Избегавам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деструктивну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критику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исмевање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сарказам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контакту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ученицима</w:t>
            </w:r>
            <w:proofErr w:type="spellEnd"/>
            <w:r>
              <w:rPr>
                <w:rFonts w:cs="font291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lang w:val="ru-RU"/>
              </w:rPr>
            </w:pPr>
            <w:proofErr w:type="spellStart"/>
            <w:r>
              <w:rPr>
                <w:rFonts w:cs="font291"/>
              </w:rPr>
              <w:t>Пратим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развој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напредовање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различитих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аспеката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личности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  <w:lang w:val="ru-RU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</w:rPr>
              <w:t xml:space="preserve">У </w:t>
            </w:r>
            <w:proofErr w:type="spellStart"/>
            <w:r>
              <w:rPr>
                <w:rFonts w:cs="font291"/>
              </w:rPr>
              <w:t>планирању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сопственог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рада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активности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организујем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децом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уважавам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социјални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контекст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из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кога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деца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долазе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sz w:val="10"/>
              </w:rPr>
            </w:pPr>
          </w:p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Просечна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  <w:b/>
                <w:u w:val="single"/>
              </w:rPr>
              <w:t xml:space="preserve">К4 - </w:t>
            </w:r>
            <w:proofErr w:type="spellStart"/>
            <w:r>
              <w:rPr>
                <w:rFonts w:cs="font291"/>
                <w:b/>
                <w:u w:val="single"/>
              </w:rPr>
              <w:t>Компетенције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за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  <w:proofErr w:type="spellStart"/>
            <w:r>
              <w:rPr>
                <w:rFonts w:cs="font291"/>
                <w:b/>
                <w:u w:val="single"/>
              </w:rPr>
              <w:t>комуникацију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и </w:t>
            </w:r>
            <w:proofErr w:type="spellStart"/>
            <w:r>
              <w:rPr>
                <w:rFonts w:cs="font291"/>
                <w:b/>
                <w:u w:val="single"/>
              </w:rPr>
              <w:t>сарадњу</w:t>
            </w:r>
            <w:proofErr w:type="spellEnd"/>
            <w:r>
              <w:rPr>
                <w:rFonts w:cs="font291"/>
                <w:b/>
                <w:u w:val="single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Радо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размењујем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идеје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наставне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материјале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опрему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колегама</w:t>
            </w:r>
            <w:proofErr w:type="spellEnd"/>
            <w:r>
              <w:rPr>
                <w:rFonts w:cs="font291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родитељима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градим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атмосферу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међусобног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поверења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укључујући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их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различите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активности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школи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Планирам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осмишљавам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садржаје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сарадње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установама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институцијама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из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окружења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Ученике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родитеље</w:t>
            </w:r>
            <w:proofErr w:type="spellEnd"/>
            <w:r>
              <w:rPr>
                <w:rFonts w:cs="font291"/>
              </w:rPr>
              <w:t>/</w:t>
            </w:r>
            <w:proofErr w:type="spellStart"/>
            <w:r>
              <w:rPr>
                <w:rFonts w:cs="font291"/>
              </w:rPr>
              <w:t>старатеље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колеге</w:t>
            </w:r>
            <w:proofErr w:type="spellEnd"/>
            <w:r>
              <w:rPr>
                <w:rFonts w:cs="font291"/>
              </w:rPr>
              <w:t xml:space="preserve">, </w:t>
            </w:r>
            <w:proofErr w:type="spellStart"/>
            <w:r>
              <w:rPr>
                <w:rFonts w:cs="font291"/>
              </w:rPr>
              <w:t>локалну</w:t>
            </w:r>
            <w:proofErr w:type="spellEnd"/>
            <w:r>
              <w:rPr>
                <w:rFonts w:cs="font291"/>
              </w:rPr>
              <w:t xml:space="preserve">  </w:t>
            </w:r>
            <w:proofErr w:type="spellStart"/>
            <w:r>
              <w:rPr>
                <w:rFonts w:cs="font291"/>
              </w:rPr>
              <w:t>заједница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од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значаја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за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образовно-васпитни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рад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користим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као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ресурс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за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планирање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реализацију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наставних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ваннаставних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активности</w:t>
            </w:r>
            <w:proofErr w:type="spellEnd"/>
            <w:r>
              <w:rPr>
                <w:rFonts w:cs="font291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Иницирам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прихватам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иницијативу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различитих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партнера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који</w:t>
            </w:r>
            <w:proofErr w:type="spellEnd"/>
            <w:r>
              <w:rPr>
                <w:rFonts w:cs="font291"/>
              </w:rPr>
              <w:t xml:space="preserve">  </w:t>
            </w:r>
            <w:proofErr w:type="spellStart"/>
            <w:r>
              <w:rPr>
                <w:rFonts w:cs="font291"/>
              </w:rPr>
              <w:t>могу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допринесу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напредовању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школе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ученика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r>
              <w:rPr>
                <w:rFonts w:cs="font291"/>
              </w:rPr>
              <w:t xml:space="preserve">У </w:t>
            </w:r>
            <w:proofErr w:type="spellStart"/>
            <w:r>
              <w:rPr>
                <w:rFonts w:cs="font291"/>
              </w:rPr>
              <w:t>комуникацији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партнерима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руководим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правилима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успешне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комуникације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Редовно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информишем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заинтересоване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партнере</w:t>
            </w:r>
            <w:proofErr w:type="spellEnd"/>
            <w:r>
              <w:rPr>
                <w:rFonts w:cs="font291"/>
              </w:rPr>
              <w:t xml:space="preserve"> о </w:t>
            </w:r>
            <w:proofErr w:type="spellStart"/>
            <w:r>
              <w:rPr>
                <w:rFonts w:cs="font291"/>
              </w:rPr>
              <w:t>активностима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школе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које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могу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унапредити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сарадњу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</w:rPr>
            </w:pPr>
            <w:proofErr w:type="spellStart"/>
            <w:r>
              <w:rPr>
                <w:rFonts w:cs="font291"/>
              </w:rPr>
              <w:t>Познајем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облике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садржаје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сарадње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са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различитим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партнерима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lang w:val="ru-RU"/>
              </w:rPr>
            </w:pPr>
            <w:proofErr w:type="spellStart"/>
            <w:r>
              <w:rPr>
                <w:rFonts w:cs="font291"/>
              </w:rPr>
              <w:t>Учествујем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раду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тимова</w:t>
            </w:r>
            <w:proofErr w:type="spellEnd"/>
            <w:r>
              <w:rPr>
                <w:rFonts w:cs="font291"/>
              </w:rPr>
              <w:t xml:space="preserve"> и </w:t>
            </w:r>
            <w:proofErr w:type="spellStart"/>
            <w:r>
              <w:rPr>
                <w:rFonts w:cs="font291"/>
              </w:rPr>
              <w:t>стручних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тела</w:t>
            </w:r>
            <w:proofErr w:type="spellEnd"/>
            <w:r>
              <w:rPr>
                <w:rFonts w:cs="font291"/>
              </w:rPr>
              <w:t xml:space="preserve"> у </w:t>
            </w:r>
            <w:proofErr w:type="spellStart"/>
            <w:r>
              <w:rPr>
                <w:rFonts w:cs="font291"/>
              </w:rPr>
              <w:t>школи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center"/>
              <w:rPr>
                <w:rFonts w:cs="font291"/>
                <w:lang w:val="ru-RU"/>
              </w:rPr>
            </w:pPr>
          </w:p>
        </w:tc>
      </w:tr>
      <w:tr w:rsidR="00F42F53" w:rsidTr="00F42F53">
        <w:trPr>
          <w:trHeight w:val="591"/>
        </w:trPr>
        <w:tc>
          <w:tcPr>
            <w:tcW w:w="40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F42F53" w:rsidRDefault="00F42F53" w:rsidP="00F42F5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Default="00F42F53" w:rsidP="00F42F53">
            <w:pPr>
              <w:jc w:val="both"/>
              <w:rPr>
                <w:rFonts w:cs="font291"/>
                <w:sz w:val="10"/>
              </w:rPr>
            </w:pPr>
          </w:p>
          <w:p w:rsidR="00F42F53" w:rsidRDefault="00F42F53" w:rsidP="00F42F53">
            <w:pPr>
              <w:jc w:val="both"/>
              <w:rPr>
                <w:rFonts w:cs="font291"/>
                <w:sz w:val="12"/>
              </w:rPr>
            </w:pPr>
            <w:proofErr w:type="spellStart"/>
            <w:r>
              <w:rPr>
                <w:rFonts w:cs="font291"/>
              </w:rPr>
              <w:t>Просечна</w:t>
            </w:r>
            <w:proofErr w:type="spellEnd"/>
            <w:r>
              <w:rPr>
                <w:rFonts w:cs="font291"/>
              </w:rPr>
              <w:t xml:space="preserve"> </w:t>
            </w:r>
            <w:proofErr w:type="spellStart"/>
            <w:r>
              <w:rPr>
                <w:rFonts w:cs="font291"/>
              </w:rPr>
              <w:t>оцена</w:t>
            </w:r>
            <w:proofErr w:type="spellEnd"/>
          </w:p>
          <w:p w:rsidR="00F42F53" w:rsidRDefault="00F42F53" w:rsidP="00F42F53">
            <w:pPr>
              <w:jc w:val="both"/>
              <w:rPr>
                <w:rFonts w:cs="font291"/>
                <w:sz w:val="12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2F53" w:rsidRPr="0050037E" w:rsidRDefault="00F42F53" w:rsidP="00F42F53">
            <w:pPr>
              <w:jc w:val="center"/>
              <w:rPr>
                <w:rFonts w:cs="font291"/>
                <w:lang/>
              </w:rPr>
            </w:pPr>
          </w:p>
        </w:tc>
      </w:tr>
    </w:tbl>
    <w:p w:rsidR="00C91B94" w:rsidRDefault="00C91B94"/>
    <w:p w:rsidR="00C91B94" w:rsidRDefault="00C91B94"/>
    <w:p w:rsidR="00C91B94" w:rsidRDefault="00C91B94"/>
    <w:p w:rsidR="00C91B94" w:rsidRDefault="00C91B94"/>
    <w:p w:rsidR="00C91B94" w:rsidRDefault="00C91B94"/>
    <w:p w:rsidR="00C91B94" w:rsidRDefault="00C91B94"/>
    <w:p w:rsidR="00C91B94" w:rsidRDefault="00C91B94"/>
    <w:p w:rsidR="00C91B94" w:rsidRDefault="00C91B94"/>
    <w:tbl>
      <w:tblPr>
        <w:tblW w:w="0" w:type="auto"/>
        <w:tblInd w:w="108" w:type="dxa"/>
        <w:tblLayout w:type="fixed"/>
        <w:tblLook w:val="0000"/>
      </w:tblPr>
      <w:tblGrid>
        <w:gridCol w:w="1336"/>
        <w:gridCol w:w="4890"/>
        <w:gridCol w:w="2160"/>
        <w:gridCol w:w="1734"/>
      </w:tblGrid>
      <w:tr w:rsidR="00C91B94">
        <w:trPr>
          <w:trHeight w:val="317"/>
        </w:trPr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:rsidR="00C91B94" w:rsidRDefault="00C91B94">
            <w:pPr>
              <w:rPr>
                <w:rFonts w:cs="font291"/>
              </w:rPr>
            </w:pPr>
          </w:p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Назив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планираног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стручног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усавршавања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Планирано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време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остваривања</w:t>
            </w:r>
            <w:proofErr w:type="spellEnd"/>
            <w:r>
              <w:rPr>
                <w:rFonts w:cs="Calibri"/>
                <w:b/>
              </w:rPr>
              <w:t xml:space="preserve"> (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прво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друго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полугодиште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зимски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распуст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jc w:val="center"/>
            </w:pPr>
            <w:proofErr w:type="spellStart"/>
            <w:r>
              <w:rPr>
                <w:rFonts w:cs="Calibri"/>
                <w:b/>
              </w:rPr>
              <w:t>Прихваћено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proofErr w:type="spellStart"/>
            <w:r>
              <w:rPr>
                <w:rFonts w:cs="Calibri"/>
                <w:b/>
              </w:rPr>
              <w:t>одобрено</w:t>
            </w:r>
            <w:proofErr w:type="spellEnd"/>
          </w:p>
        </w:tc>
      </w:tr>
      <w:tr w:rsidR="00C91B94">
        <w:trPr>
          <w:trHeight w:val="240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jc w:val="center"/>
              <w:rPr>
                <w:color w:val="000000"/>
                <w:lang w:val="sr-Cyrl-CS"/>
              </w:rPr>
            </w:pPr>
            <w:r>
              <w:rPr>
                <w:rFonts w:cs="Calibri"/>
                <w:b/>
              </w:rPr>
              <w:t xml:space="preserve">У </w:t>
            </w:r>
            <w:proofErr w:type="spellStart"/>
            <w:r>
              <w:rPr>
                <w:rFonts w:cs="Calibri"/>
                <w:b/>
              </w:rPr>
              <w:t>установи</w:t>
            </w:r>
            <w:proofErr w:type="spellEnd"/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B94" w:rsidRPr="00B64BDF" w:rsidRDefault="00C91B94">
            <w:pPr>
              <w:pStyle w:val="TableContents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B64BDF" w:rsidRDefault="00C91B94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>
        <w:trPr>
          <w:trHeight w:val="315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B94" w:rsidRPr="00B64BDF" w:rsidRDefault="00C91B94">
            <w:pPr>
              <w:pStyle w:val="TableContents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B64BDF" w:rsidRDefault="00C91B94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>
        <w:trPr>
          <w:trHeight w:val="345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B94" w:rsidRPr="00BB11E6" w:rsidRDefault="00C91B94">
            <w:pPr>
              <w:pStyle w:val="TableContents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BB11E6" w:rsidRDefault="00C91B94">
            <w:pPr>
              <w:rPr>
                <w:rFonts w:cs="font291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>
        <w:trPr>
          <w:trHeight w:val="165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B94" w:rsidRPr="00BB11E6" w:rsidRDefault="00C91B94">
            <w:pPr>
              <w:pStyle w:val="TableContents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BB11E6" w:rsidRDefault="00C91B94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>
        <w:trPr>
          <w:trHeight w:val="240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B94" w:rsidRPr="00BB11E6" w:rsidRDefault="00C91B94">
            <w:pPr>
              <w:pStyle w:val="TableContents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>
        <w:trPr>
          <w:trHeight w:val="315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91B94" w:rsidRPr="00BB11E6" w:rsidRDefault="00C91B94">
            <w:pPr>
              <w:pStyle w:val="TableContents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 w:rsidTr="005E1A66">
        <w:trPr>
          <w:trHeight w:val="548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1A66" w:rsidRPr="005E1A66" w:rsidRDefault="005E1A66">
            <w:pPr>
              <w:pStyle w:val="TableContents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1A66" w:rsidRPr="005E1A66" w:rsidRDefault="005E1A66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>
        <w:trPr>
          <w:trHeight w:val="300"/>
        </w:trPr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jc w:val="center"/>
              <w:rPr>
                <w:rFonts w:cs="font291"/>
              </w:rPr>
            </w:pPr>
            <w:proofErr w:type="spellStart"/>
            <w:r>
              <w:rPr>
                <w:rFonts w:cs="Calibri"/>
                <w:b/>
              </w:rPr>
              <w:t>Ван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установе</w:t>
            </w:r>
            <w:proofErr w:type="spellEnd"/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D83E28" w:rsidRDefault="00C91B94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D83E28" w:rsidRDefault="00C91B94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  <w:tr w:rsidR="00C91B94">
        <w:trPr>
          <w:trHeight w:val="345"/>
        </w:trPr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:rsidR="00C91B94" w:rsidRDefault="00C91B94">
            <w:pPr>
              <w:rPr>
                <w:rFonts w:cs="font291"/>
              </w:rPr>
            </w:pP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D83E28" w:rsidRDefault="00C91B94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Pr="00A66E6B" w:rsidRDefault="00C91B94">
            <w:pPr>
              <w:rPr>
                <w:rFonts w:cs="font291"/>
                <w:sz w:val="18"/>
                <w:szCs w:val="18"/>
                <w:lang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</w:rPr>
            </w:pPr>
          </w:p>
        </w:tc>
      </w:tr>
    </w:tbl>
    <w:p w:rsidR="00C91B94" w:rsidRDefault="00C91B94">
      <w:pPr>
        <w:shd w:val="clear" w:color="auto" w:fill="FFFFCC"/>
        <w:rPr>
          <w:sz w:val="20"/>
          <w:szCs w:val="20"/>
          <w:lang w:val="ru-RU"/>
        </w:rPr>
      </w:pPr>
      <w:r>
        <w:rPr>
          <w:b/>
          <w:bCs/>
        </w:rPr>
        <w:t>ОБЛИЦИ СТАЛНОГ СТРУЧНОГ УСАВРШАВАЊА У УСТАНОВИ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извођење угледних часова, односно активности са дискусијом и анализом 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излагање на састанцима стручних органа и тела које се односе на савладан програм СУ или други облик стручног усавршавања ван установе,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приказ књиге, приручника, дидактичког материјала,стручног чланка, различите врсте истраживања, резултати праћења развоја детета и ученика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студијско путовање и стручна посета са обавезном дискусијом и анализом 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истраживања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акциона</w:t>
      </w:r>
      <w:proofErr w:type="spellEnd"/>
      <w:r>
        <w:rPr>
          <w:sz w:val="20"/>
          <w:szCs w:val="20"/>
        </w:rPr>
        <w:t xml:space="preserve">), 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пројекти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образовно-васпитног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карактера</w:t>
      </w:r>
      <w:proofErr w:type="spellEnd"/>
      <w:r>
        <w:rPr>
          <w:sz w:val="20"/>
          <w:szCs w:val="20"/>
        </w:rPr>
        <w:t>,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програм од националног значаја у установи,</w:t>
      </w:r>
    </w:p>
    <w:p w:rsidR="00C91B94" w:rsidRDefault="00C91B94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програм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огледа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модел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центра</w:t>
      </w:r>
      <w:proofErr w:type="spellEnd"/>
      <w:r>
        <w:rPr>
          <w:sz w:val="20"/>
          <w:szCs w:val="20"/>
        </w:rPr>
        <w:t>,</w:t>
      </w:r>
    </w:p>
    <w:p w:rsidR="00C91B94" w:rsidRDefault="00C91B94">
      <w:pPr>
        <w:numPr>
          <w:ilvl w:val="0"/>
          <w:numId w:val="4"/>
        </w:numPr>
        <w:spacing w:after="0" w:line="240" w:lineRule="auto"/>
      </w:pPr>
      <w:r>
        <w:rPr>
          <w:sz w:val="20"/>
          <w:szCs w:val="20"/>
          <w:lang w:val="ru-RU"/>
        </w:rPr>
        <w:t>облик стручног усавршавања који је припремљен и остварен у установи у складу са потребама запослених</w:t>
      </w:r>
    </w:p>
    <w:p w:rsidR="00C91B94" w:rsidRDefault="00C91B94"/>
    <w:p w:rsidR="00C91B94" w:rsidRDefault="00C91B94">
      <w:pPr>
        <w:shd w:val="clear" w:color="auto" w:fill="FFFFCC"/>
        <w:rPr>
          <w:b/>
          <w:sz w:val="20"/>
          <w:szCs w:val="20"/>
          <w:lang w:val="ru-RU"/>
        </w:rPr>
      </w:pPr>
      <w:r>
        <w:rPr>
          <w:b/>
          <w:bCs/>
        </w:rPr>
        <w:t xml:space="preserve">ОБЛИЦИ </w:t>
      </w:r>
      <w:proofErr w:type="gramStart"/>
      <w:r>
        <w:rPr>
          <w:b/>
          <w:bCs/>
        </w:rPr>
        <w:t>СТАЛНОГ  СТРУЧНОГ</w:t>
      </w:r>
      <w:proofErr w:type="gramEnd"/>
      <w:r>
        <w:rPr>
          <w:b/>
          <w:bCs/>
        </w:rPr>
        <w:t xml:space="preserve"> УСАВРШАВАЊА ВАН УСТАНОВЕ</w:t>
      </w:r>
    </w:p>
    <w:p w:rsidR="00C91B94" w:rsidRDefault="00C91B94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Програми сталног стручног усавршавања (обуке) – домаћи или међународни</w:t>
      </w:r>
    </w:p>
    <w:p w:rsidR="00C91B94" w:rsidRDefault="00C91B94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lang w:val="ru-RU"/>
        </w:rPr>
        <w:t>Акредитовани програми високошколских установа као облик целоживотног учења</w:t>
      </w:r>
    </w:p>
    <w:p w:rsidR="00C91B94" w:rsidRDefault="00C91B94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u w:val="single"/>
        </w:rPr>
        <w:t>Стручни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скупови</w:t>
      </w:r>
      <w:proofErr w:type="spellEnd"/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Конгрес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Сабор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сусрети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дани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Конференција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Симпозијум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Округли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Трибина</w:t>
      </w:r>
      <w:proofErr w:type="spellEnd"/>
    </w:p>
    <w:p w:rsidR="00C91B94" w:rsidRDefault="00C91B94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Л</w:t>
      </w:r>
      <w:proofErr w:type="spellStart"/>
      <w:r>
        <w:rPr>
          <w:b/>
          <w:sz w:val="20"/>
          <w:szCs w:val="20"/>
        </w:rPr>
        <w:t>етње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зимске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школе</w:t>
      </w:r>
      <w:proofErr w:type="spellEnd"/>
    </w:p>
    <w:p w:rsidR="00C91B94" w:rsidRDefault="00C91B94">
      <w:pPr>
        <w:numPr>
          <w:ilvl w:val="0"/>
          <w:numId w:val="1"/>
        </w:numPr>
        <w:spacing w:after="0" w:line="240" w:lineRule="auto"/>
        <w:rPr>
          <w:lang w:val="en-AU"/>
        </w:rPr>
      </w:pPr>
      <w:r>
        <w:rPr>
          <w:b/>
          <w:sz w:val="20"/>
          <w:szCs w:val="20"/>
          <w:lang w:val="ru-RU"/>
        </w:rPr>
        <w:t>С</w:t>
      </w:r>
      <w:proofErr w:type="spellStart"/>
      <w:r>
        <w:rPr>
          <w:b/>
          <w:sz w:val="20"/>
          <w:szCs w:val="20"/>
        </w:rPr>
        <w:t>тручна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студијска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путовања</w:t>
      </w:r>
      <w:proofErr w:type="spellEnd"/>
    </w:p>
    <w:p w:rsidR="00C91B94" w:rsidRDefault="00C91B94">
      <w:pPr>
        <w:rPr>
          <w:lang w:val="en-AU"/>
        </w:rPr>
      </w:pPr>
    </w:p>
    <w:p w:rsidR="00E9021E" w:rsidRDefault="00E9021E">
      <w:pPr>
        <w:rPr>
          <w:lang w:val="en-AU"/>
        </w:rPr>
      </w:pPr>
    </w:p>
    <w:p w:rsidR="00C91B94" w:rsidRDefault="00C91B94">
      <w:pPr>
        <w:shd w:val="clear" w:color="auto" w:fill="FFFFCC"/>
        <w:rPr>
          <w:rFonts w:cs="font291"/>
          <w:b/>
          <w:sz w:val="20"/>
          <w:szCs w:val="20"/>
          <w:u w:val="single"/>
        </w:rPr>
      </w:pPr>
      <w:r>
        <w:rPr>
          <w:b/>
          <w:bCs/>
        </w:rPr>
        <w:lastRenderedPageBreak/>
        <w:t xml:space="preserve">ЗНАЊА И ВЕШТИНЕ </w:t>
      </w:r>
      <w:proofErr w:type="spellStart"/>
      <w:r>
        <w:rPr>
          <w:b/>
          <w:bCs/>
        </w:rPr>
        <w:t>потребне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образовно-</w:t>
      </w:r>
      <w:proofErr w:type="gramStart"/>
      <w:r>
        <w:rPr>
          <w:b/>
          <w:bCs/>
        </w:rPr>
        <w:t>васпитној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установи</w:t>
      </w:r>
      <w:proofErr w:type="spellEnd"/>
      <w:proofErr w:type="gramEnd"/>
      <w:r>
        <w:rPr>
          <w:b/>
          <w:bCs/>
        </w:rPr>
        <w:t>:</w:t>
      </w:r>
    </w:p>
    <w:tbl>
      <w:tblPr>
        <w:tblW w:w="0" w:type="auto"/>
        <w:tblInd w:w="-459" w:type="dxa"/>
        <w:tblLayout w:type="fixed"/>
        <w:tblCellMar>
          <w:left w:w="113" w:type="dxa"/>
        </w:tblCellMar>
        <w:tblLook w:val="0000"/>
      </w:tblPr>
      <w:tblGrid>
        <w:gridCol w:w="4252"/>
        <w:gridCol w:w="6520"/>
      </w:tblGrid>
      <w:tr w:rsidR="00C91B94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b/>
                <w:sz w:val="20"/>
                <w:szCs w:val="20"/>
                <w:u w:val="single"/>
              </w:rPr>
              <w:t>Знања</w:t>
            </w:r>
            <w:proofErr w:type="spellEnd"/>
            <w:r>
              <w:rPr>
                <w:rFonts w:cs="font291"/>
                <w:b/>
                <w:sz w:val="20"/>
                <w:szCs w:val="20"/>
                <w:u w:val="single"/>
              </w:rPr>
              <w:t>:</w:t>
            </w:r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Уже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стручна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знања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из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области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font291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font291"/>
                <w:sz w:val="20"/>
                <w:szCs w:val="20"/>
              </w:rPr>
              <w:t>развој</w:t>
            </w:r>
            <w:proofErr w:type="spellEnd"/>
            <w:proofErr w:type="gram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говора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математички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појмови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итд</w:t>
            </w:r>
            <w:proofErr w:type="spellEnd"/>
            <w:r>
              <w:rPr>
                <w:rFonts w:cs="font291"/>
                <w:sz w:val="20"/>
                <w:szCs w:val="20"/>
              </w:rPr>
              <w:t>.)</w:t>
            </w:r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Из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педагогије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психологије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r>
              <w:rPr>
                <w:rFonts w:cs="font29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cs="font291"/>
                <w:sz w:val="20"/>
                <w:szCs w:val="20"/>
              </w:rPr>
              <w:t>различитим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методама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техникама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активностима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r>
              <w:rPr>
                <w:rFonts w:cs="font29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cs="font291"/>
                <w:sz w:val="20"/>
                <w:szCs w:val="20"/>
              </w:rPr>
              <w:t>развојним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карактеристикама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деце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r>
              <w:rPr>
                <w:rFonts w:cs="font29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cs="font291"/>
                <w:sz w:val="20"/>
                <w:szCs w:val="20"/>
              </w:rPr>
              <w:t>техникама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учења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r>
              <w:rPr>
                <w:rFonts w:cs="font29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cs="font291"/>
                <w:sz w:val="20"/>
                <w:szCs w:val="20"/>
              </w:rPr>
              <w:t>основама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програма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васпитно-образовног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рада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r>
              <w:rPr>
                <w:rFonts w:cs="font29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cs="font291"/>
                <w:sz w:val="20"/>
                <w:szCs w:val="20"/>
              </w:rPr>
              <w:t>планирању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евидентирању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рада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r>
              <w:rPr>
                <w:rFonts w:cs="font29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cs="font291"/>
                <w:sz w:val="20"/>
                <w:szCs w:val="20"/>
              </w:rPr>
              <w:t>техникама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евалуације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самоевалуације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r>
              <w:rPr>
                <w:rFonts w:cs="font291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cs="font291"/>
                <w:sz w:val="20"/>
                <w:szCs w:val="20"/>
              </w:rPr>
              <w:t>начинима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сарадње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породицом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Информатике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Страни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језик</w:t>
            </w:r>
            <w:proofErr w:type="spellEnd"/>
          </w:p>
          <w:p w:rsidR="00C91B94" w:rsidRDefault="00C91B94">
            <w:pPr>
              <w:numPr>
                <w:ilvl w:val="0"/>
                <w:numId w:val="2"/>
              </w:numPr>
              <w:spacing w:after="0" w:line="240" w:lineRule="auto"/>
              <w:rPr>
                <w:rFonts w:cs="font291"/>
                <w:lang w:val="ru-RU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Познавање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закона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прописа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правних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аката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процедура</w:t>
            </w:r>
            <w:proofErr w:type="spellEnd"/>
          </w:p>
          <w:p w:rsidR="00C91B94" w:rsidRDefault="00C91B94">
            <w:pPr>
              <w:ind w:left="720"/>
              <w:rPr>
                <w:rFonts w:cs="font291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1B94" w:rsidRDefault="00C91B94">
            <w:pPr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b/>
                <w:sz w:val="20"/>
                <w:szCs w:val="20"/>
                <w:u w:val="single"/>
              </w:rPr>
              <w:t>Вештине</w:t>
            </w:r>
            <w:proofErr w:type="spellEnd"/>
            <w:r>
              <w:rPr>
                <w:rFonts w:cs="font291"/>
                <w:b/>
                <w:sz w:val="20"/>
                <w:szCs w:val="20"/>
                <w:u w:val="single"/>
              </w:rPr>
              <w:t>:</w:t>
            </w:r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Тимски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рад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Комуникацијске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вештине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Активно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слушање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Индивидуалног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групног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фронталног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рада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font291"/>
                <w:sz w:val="20"/>
                <w:szCs w:val="20"/>
              </w:rPr>
              <w:t>паровима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децом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Израде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средстава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других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материјала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за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рад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Организације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font291"/>
                <w:sz w:val="20"/>
                <w:szCs w:val="20"/>
              </w:rPr>
              <w:t>разних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активности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font291"/>
                <w:b/>
                <w:sz w:val="20"/>
                <w:szCs w:val="20"/>
              </w:rPr>
              <w:t>шта</w:t>
            </w:r>
            <w:proofErr w:type="spellEnd"/>
            <w:r>
              <w:rPr>
                <w:rFonts w:cs="font291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b/>
                <w:sz w:val="20"/>
                <w:szCs w:val="20"/>
              </w:rPr>
              <w:t>како</w:t>
            </w:r>
            <w:proofErr w:type="spellEnd"/>
            <w:r>
              <w:rPr>
                <w:rFonts w:cs="font291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b/>
                <w:sz w:val="20"/>
                <w:szCs w:val="20"/>
              </w:rPr>
              <w:t>кога</w:t>
            </w:r>
            <w:proofErr w:type="spellEnd"/>
            <w:r>
              <w:rPr>
                <w:rFonts w:cs="font29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b/>
                <w:sz w:val="20"/>
                <w:szCs w:val="20"/>
              </w:rPr>
              <w:t>позвати</w:t>
            </w:r>
            <w:proofErr w:type="spellEnd"/>
            <w:r>
              <w:rPr>
                <w:rFonts w:cs="font291"/>
                <w:b/>
                <w:sz w:val="20"/>
                <w:szCs w:val="20"/>
              </w:rPr>
              <w:t>;</w:t>
            </w:r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Конструктивно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решавање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конфликата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Коришћење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разних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техника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font291"/>
                <w:sz w:val="20"/>
                <w:szCs w:val="20"/>
              </w:rPr>
              <w:t>нпр.ликовних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) у </w:t>
            </w:r>
            <w:proofErr w:type="spellStart"/>
            <w:r>
              <w:rPr>
                <w:rFonts w:cs="font291"/>
                <w:sz w:val="20"/>
                <w:szCs w:val="20"/>
              </w:rPr>
              <w:t>раду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децом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font291"/>
                <w:sz w:val="20"/>
                <w:szCs w:val="20"/>
              </w:rPr>
              <w:t>шта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који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материјали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Преношење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знања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деци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font291"/>
                <w:sz w:val="20"/>
                <w:szCs w:val="20"/>
              </w:rPr>
              <w:t>подучавање</w:t>
            </w:r>
            <w:proofErr w:type="spellEnd"/>
            <w:r>
              <w:rPr>
                <w:rFonts w:cs="font291"/>
                <w:sz w:val="20"/>
                <w:szCs w:val="20"/>
              </w:rPr>
              <w:t>)</w:t>
            </w:r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Самоевалуација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Изражавање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font291"/>
                <w:sz w:val="20"/>
                <w:szCs w:val="20"/>
              </w:rPr>
              <w:t>вербално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невербално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font291"/>
                <w:sz w:val="20"/>
                <w:szCs w:val="20"/>
              </w:rPr>
              <w:t>пантомима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глума</w:t>
            </w:r>
            <w:proofErr w:type="spellEnd"/>
            <w:r>
              <w:rPr>
                <w:rFonts w:cs="font291"/>
                <w:sz w:val="20"/>
                <w:szCs w:val="20"/>
              </w:rPr>
              <w:t>)</w:t>
            </w:r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Моторичке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ликовне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cs="font291"/>
                <w:sz w:val="20"/>
                <w:szCs w:val="20"/>
              </w:rPr>
              <w:t>музичке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вештине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Отвореност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ка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новом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односно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за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ново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font291"/>
                <w:sz w:val="20"/>
                <w:szCs w:val="20"/>
              </w:rPr>
              <w:t>за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себе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за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друге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Емпатија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  <w:rPr>
                <w:rFonts w:cs="font291"/>
                <w:sz w:val="20"/>
                <w:szCs w:val="20"/>
              </w:rPr>
            </w:pPr>
            <w:proofErr w:type="spellStart"/>
            <w:r>
              <w:rPr>
                <w:rFonts w:cs="font291"/>
                <w:sz w:val="20"/>
                <w:szCs w:val="20"/>
              </w:rPr>
              <w:t>Покретање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font291"/>
                <w:sz w:val="20"/>
                <w:szCs w:val="20"/>
              </w:rPr>
              <w:t>иницрање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вођења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различитих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активности</w:t>
            </w:r>
            <w:proofErr w:type="spellEnd"/>
          </w:p>
          <w:p w:rsidR="00C91B94" w:rsidRDefault="00C91B94">
            <w:pPr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rPr>
                <w:rFonts w:cs="font291"/>
                <w:sz w:val="20"/>
                <w:szCs w:val="20"/>
              </w:rPr>
              <w:t>Сарадња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са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осталим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учесницима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font291"/>
                <w:sz w:val="20"/>
                <w:szCs w:val="20"/>
              </w:rPr>
              <w:t>сарадницима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font291"/>
                <w:sz w:val="20"/>
                <w:szCs w:val="20"/>
              </w:rPr>
              <w:t>образовно-васпитном</w:t>
            </w:r>
            <w:proofErr w:type="spellEnd"/>
            <w:r>
              <w:rPr>
                <w:rFonts w:cs="font2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font291"/>
                <w:sz w:val="20"/>
                <w:szCs w:val="20"/>
              </w:rPr>
              <w:t>процесу</w:t>
            </w:r>
            <w:proofErr w:type="spellEnd"/>
          </w:p>
        </w:tc>
      </w:tr>
    </w:tbl>
    <w:p w:rsidR="00C91B94" w:rsidRDefault="00C91B94"/>
    <w:p w:rsidR="00C91B94" w:rsidRDefault="00C91B94">
      <w:pPr>
        <w:shd w:val="clear" w:color="auto" w:fill="FFFFCC"/>
        <w:rPr>
          <w:sz w:val="20"/>
          <w:szCs w:val="20"/>
          <w:lang w:val="ru-RU"/>
        </w:rPr>
      </w:pPr>
      <w:r>
        <w:rPr>
          <w:b/>
          <w:bCs/>
        </w:rPr>
        <w:t xml:space="preserve">ПРИОРИТЕТНЕ ОБЛАСТИ СТРУЧНОГ УСАВРШАВАЊА–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године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proofErr w:type="spellStart"/>
      <w:r>
        <w:rPr>
          <w:sz w:val="20"/>
          <w:szCs w:val="20"/>
        </w:rPr>
        <w:t>ревенција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насиља,злостављања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занемаривања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proofErr w:type="spellStart"/>
      <w:r>
        <w:rPr>
          <w:sz w:val="20"/>
          <w:szCs w:val="20"/>
        </w:rPr>
        <w:t>ревенција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дискриминације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</w:t>
      </w:r>
      <w:proofErr w:type="spellStart"/>
      <w:r>
        <w:rPr>
          <w:sz w:val="20"/>
          <w:szCs w:val="20"/>
        </w:rPr>
        <w:t>нклузија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деце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ученика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сметњама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развоју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друштвено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маргинализованих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група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proofErr w:type="spellStart"/>
      <w:r>
        <w:rPr>
          <w:sz w:val="20"/>
          <w:szCs w:val="20"/>
        </w:rPr>
        <w:t>омуникацијске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вештине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</w:t>
      </w:r>
      <w:proofErr w:type="spellStart"/>
      <w:r>
        <w:rPr>
          <w:sz w:val="20"/>
          <w:szCs w:val="20"/>
        </w:rPr>
        <w:t>чење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развијање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учење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Ј</w:t>
      </w:r>
      <w:proofErr w:type="spellStart"/>
      <w:r>
        <w:rPr>
          <w:sz w:val="20"/>
          <w:szCs w:val="20"/>
        </w:rPr>
        <w:t>ачање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професионалних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капацитета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запослених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области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иновативних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управљања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одељењем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proofErr w:type="spellStart"/>
      <w:r>
        <w:rPr>
          <w:sz w:val="20"/>
          <w:szCs w:val="20"/>
        </w:rPr>
        <w:t>арадња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родитељима</w:t>
      </w:r>
      <w:proofErr w:type="spellEnd"/>
    </w:p>
    <w:p w:rsidR="00C91B94" w:rsidRDefault="00C91B94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И</w:t>
      </w:r>
      <w:proofErr w:type="spellStart"/>
      <w:r>
        <w:rPr>
          <w:sz w:val="20"/>
          <w:szCs w:val="20"/>
        </w:rPr>
        <w:t>нформационо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комуникацијске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технологије</w:t>
      </w:r>
      <w:proofErr w:type="spellEnd"/>
    </w:p>
    <w:p w:rsidR="00C91B94" w:rsidRDefault="00C91B94">
      <w:pPr>
        <w:jc w:val="both"/>
        <w:rPr>
          <w:sz w:val="20"/>
          <w:szCs w:val="20"/>
        </w:rPr>
      </w:pPr>
    </w:p>
    <w:p w:rsidR="00C91B94" w:rsidRDefault="00C91B94">
      <w:pPr>
        <w:jc w:val="both"/>
        <w:rPr>
          <w:sz w:val="20"/>
          <w:szCs w:val="20"/>
        </w:rPr>
      </w:pPr>
    </w:p>
    <w:p w:rsidR="00C91B94" w:rsidRDefault="00C91B94">
      <w:pPr>
        <w:jc w:val="both"/>
        <w:rPr>
          <w:sz w:val="20"/>
          <w:szCs w:val="20"/>
          <w:lang w:val="sr-Latn-CS"/>
        </w:rPr>
      </w:pPr>
    </w:p>
    <w:p w:rsidR="00C91B94" w:rsidRDefault="00C91B94"/>
    <w:p w:rsidR="00C91B94" w:rsidRDefault="00C91B94"/>
    <w:p w:rsidR="00C91B94" w:rsidRDefault="00C91B94"/>
    <w:sectPr w:rsidR="00C91B94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2A6B6A"/>
    <w:multiLevelType w:val="hybridMultilevel"/>
    <w:tmpl w:val="058C1FE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2F53"/>
    <w:rsid w:val="0050037E"/>
    <w:rsid w:val="005E1A66"/>
    <w:rsid w:val="00A66E6B"/>
    <w:rsid w:val="00B64BDF"/>
    <w:rsid w:val="00BB11E6"/>
    <w:rsid w:val="00C91B94"/>
    <w:rsid w:val="00D83E28"/>
    <w:rsid w:val="00E9021E"/>
    <w:rsid w:val="00F4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Default Paragraph 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a3"/>
    <w:pPr>
      <w:keepNext/>
      <w:spacing w:before="240" w:after="120"/>
    </w:pPr>
    <w:rPr>
      <w:rFonts w:ascii="Liberation Sans" w:eastAsia="Arial" w:hAnsi="Liberation Sans" w:cs="Lohit Hindi"/>
      <w:sz w:val="28"/>
      <w:szCs w:val="28"/>
    </w:rPr>
  </w:style>
  <w:style w:type="paragraph" w:styleId="a3">
    <w:name w:val="Body Text"/>
    <w:basedOn w:val="Normal"/>
    <w:pPr>
      <w:spacing w:after="140" w:line="288" w:lineRule="auto"/>
    </w:pPr>
  </w:style>
  <w:style w:type="paragraph" w:styleId="a4">
    <w:name w:val="List"/>
    <w:basedOn w:val="a3"/>
    <w:rPr>
      <w:rFonts w:cs="Lohit Hindi"/>
    </w:rPr>
  </w:style>
  <w:style w:type="paragraph" w:styleId="a5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sale</cp:lastModifiedBy>
  <cp:revision>2</cp:revision>
  <cp:lastPrinted>1601-01-01T00:00:00Z</cp:lastPrinted>
  <dcterms:created xsi:type="dcterms:W3CDTF">2015-08-20T22:41:00Z</dcterms:created>
  <dcterms:modified xsi:type="dcterms:W3CDTF">2015-08-20T22:41:00Z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